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C226F" w14:textId="740E9A1F" w:rsidR="00E46424" w:rsidRPr="00962291" w:rsidRDefault="00731369" w:rsidP="00731369">
      <w:pPr>
        <w:jc w:val="center"/>
        <w:rPr>
          <w:b/>
          <w:bCs/>
          <w:kern w:val="0"/>
          <w:sz w:val="28"/>
          <w:szCs w:val="28"/>
        </w:rPr>
      </w:pPr>
      <w:r w:rsidRPr="00962291">
        <w:rPr>
          <w:rFonts w:hint="eastAsia"/>
          <w:b/>
          <w:bCs/>
          <w:kern w:val="0"/>
          <w:sz w:val="28"/>
          <w:szCs w:val="28"/>
        </w:rPr>
        <w:t>事故時緊急対応マニュアル</w:t>
      </w:r>
    </w:p>
    <w:p w14:paraId="63FE49F4" w14:textId="7481ACD6" w:rsidR="00731369" w:rsidRDefault="00731369">
      <w:pPr>
        <w:rPr>
          <w:kern w:val="0"/>
        </w:rPr>
      </w:pPr>
    </w:p>
    <w:p w14:paraId="45ADD23B" w14:textId="656C9D91" w:rsidR="007B5C25" w:rsidRDefault="00731369">
      <w:pPr>
        <w:rPr>
          <w:kern w:val="0"/>
          <w:sz w:val="22"/>
        </w:rPr>
      </w:pPr>
      <w:r w:rsidRPr="00731369">
        <w:rPr>
          <w:rFonts w:hint="eastAsia"/>
          <w:kern w:val="0"/>
          <w:sz w:val="22"/>
        </w:rPr>
        <w:t xml:space="preserve">１　</w:t>
      </w:r>
      <w:r w:rsidR="007B5C25">
        <w:rPr>
          <w:rFonts w:hint="eastAsia"/>
          <w:kern w:val="0"/>
          <w:sz w:val="22"/>
        </w:rPr>
        <w:t>(協力して現場対応)</w:t>
      </w:r>
    </w:p>
    <w:p w14:paraId="2DD080C2" w14:textId="5ACA71E2" w:rsidR="00731369" w:rsidRDefault="00731369" w:rsidP="0045266C">
      <w:pPr>
        <w:ind w:leftChars="135" w:left="283" w:firstLineChars="70" w:firstLine="154"/>
        <w:rPr>
          <w:kern w:val="0"/>
          <w:sz w:val="22"/>
        </w:rPr>
      </w:pPr>
      <w:r>
        <w:rPr>
          <w:rFonts w:hint="eastAsia"/>
          <w:kern w:val="0"/>
          <w:sz w:val="22"/>
        </w:rPr>
        <w:t>事故が発生した時は、その現場に居合わせた者が協力して対応に当たる。</w:t>
      </w:r>
      <w:r w:rsidR="0045266C">
        <w:rPr>
          <w:rFonts w:hint="eastAsia"/>
          <w:kern w:val="0"/>
          <w:sz w:val="22"/>
        </w:rPr>
        <w:t>ＦＩＣのスタッフだけでなく、状況に応じて参観者の協力も得て対応に当たる。</w:t>
      </w:r>
    </w:p>
    <w:p w14:paraId="7F797650" w14:textId="77777777" w:rsidR="005F4B1F" w:rsidRDefault="005F4B1F" w:rsidP="007B5C25">
      <w:pPr>
        <w:ind w:firstLineChars="200" w:firstLine="440"/>
        <w:rPr>
          <w:kern w:val="0"/>
          <w:sz w:val="22"/>
        </w:rPr>
      </w:pPr>
    </w:p>
    <w:p w14:paraId="0CFA64AC" w14:textId="1793BF11" w:rsidR="007B5C25" w:rsidRDefault="00731369" w:rsidP="00BF09BD">
      <w:pPr>
        <w:ind w:left="284" w:hangingChars="129" w:hanging="284"/>
        <w:rPr>
          <w:kern w:val="0"/>
          <w:sz w:val="22"/>
        </w:rPr>
      </w:pPr>
      <w:r>
        <w:rPr>
          <w:rFonts w:hint="eastAsia"/>
          <w:kern w:val="0"/>
          <w:sz w:val="22"/>
        </w:rPr>
        <w:t>２</w:t>
      </w:r>
      <w:r w:rsidR="0072299E">
        <w:rPr>
          <w:rFonts w:hint="eastAsia"/>
          <w:kern w:val="0"/>
          <w:sz w:val="22"/>
        </w:rPr>
        <w:t xml:space="preserve">　</w:t>
      </w:r>
      <w:r w:rsidR="007B5C25">
        <w:rPr>
          <w:rFonts w:hint="eastAsia"/>
          <w:kern w:val="0"/>
          <w:sz w:val="22"/>
        </w:rPr>
        <w:t>(現場対応の手順)</w:t>
      </w:r>
    </w:p>
    <w:p w14:paraId="5CD9E36E" w14:textId="74160CEA" w:rsidR="0072299E" w:rsidRDefault="0072299E" w:rsidP="007B5C25">
      <w:pPr>
        <w:ind w:leftChars="202" w:left="424" w:firstLineChars="101" w:firstLine="222"/>
        <w:rPr>
          <w:kern w:val="0"/>
          <w:sz w:val="22"/>
        </w:rPr>
      </w:pPr>
      <w:r>
        <w:rPr>
          <w:rFonts w:hint="eastAsia"/>
          <w:kern w:val="0"/>
          <w:sz w:val="22"/>
        </w:rPr>
        <w:t>怪我、急病等の事故が発生し</w:t>
      </w:r>
      <w:r w:rsidR="0082510A">
        <w:rPr>
          <w:rFonts w:hint="eastAsia"/>
          <w:kern w:val="0"/>
          <w:sz w:val="22"/>
        </w:rPr>
        <w:t>、状況から緊急対応が必要と判断された</w:t>
      </w:r>
      <w:r>
        <w:rPr>
          <w:rFonts w:hint="eastAsia"/>
          <w:kern w:val="0"/>
          <w:sz w:val="22"/>
        </w:rPr>
        <w:t>時は、「事故者」と「参加者」の安全の確保を図ることを第１にする。</w:t>
      </w:r>
      <w:r w:rsidR="00121DA3">
        <w:rPr>
          <w:rFonts w:hint="eastAsia"/>
          <w:kern w:val="0"/>
          <w:sz w:val="22"/>
        </w:rPr>
        <w:t>事故者</w:t>
      </w:r>
      <w:r w:rsidR="00F83608">
        <w:rPr>
          <w:rFonts w:hint="eastAsia"/>
          <w:kern w:val="0"/>
          <w:sz w:val="22"/>
        </w:rPr>
        <w:t>へ</w:t>
      </w:r>
      <w:r w:rsidR="00121DA3">
        <w:rPr>
          <w:rFonts w:hint="eastAsia"/>
          <w:kern w:val="0"/>
          <w:sz w:val="22"/>
        </w:rPr>
        <w:t>の</w:t>
      </w:r>
      <w:r w:rsidR="00F83608">
        <w:rPr>
          <w:rFonts w:hint="eastAsia"/>
          <w:kern w:val="0"/>
          <w:sz w:val="22"/>
        </w:rPr>
        <w:t>緊急</w:t>
      </w:r>
      <w:r w:rsidR="00121DA3">
        <w:rPr>
          <w:rFonts w:hint="eastAsia"/>
          <w:kern w:val="0"/>
          <w:sz w:val="22"/>
        </w:rPr>
        <w:t>処置と</w:t>
      </w:r>
      <w:r>
        <w:rPr>
          <w:rFonts w:hint="eastAsia"/>
          <w:kern w:val="0"/>
          <w:sz w:val="22"/>
        </w:rPr>
        <w:t>安全な場所</w:t>
      </w:r>
      <w:r w:rsidR="00121DA3">
        <w:rPr>
          <w:rFonts w:hint="eastAsia"/>
          <w:kern w:val="0"/>
          <w:sz w:val="22"/>
        </w:rPr>
        <w:t>への</w:t>
      </w:r>
      <w:r>
        <w:rPr>
          <w:rFonts w:hint="eastAsia"/>
          <w:kern w:val="0"/>
          <w:sz w:val="22"/>
        </w:rPr>
        <w:t>移動</w:t>
      </w:r>
      <w:r w:rsidR="00121DA3">
        <w:rPr>
          <w:rFonts w:hint="eastAsia"/>
          <w:kern w:val="0"/>
          <w:sz w:val="22"/>
        </w:rPr>
        <w:t>を状況に応じて</w:t>
      </w:r>
      <w:r w:rsidR="00C673F0">
        <w:rPr>
          <w:rFonts w:hint="eastAsia"/>
          <w:kern w:val="0"/>
          <w:sz w:val="22"/>
        </w:rPr>
        <w:t>どちらを先にするか</w:t>
      </w:r>
      <w:r w:rsidR="00121DA3">
        <w:rPr>
          <w:rFonts w:hint="eastAsia"/>
          <w:kern w:val="0"/>
          <w:sz w:val="22"/>
        </w:rPr>
        <w:t>を判断</w:t>
      </w:r>
      <w:r>
        <w:rPr>
          <w:rFonts w:hint="eastAsia"/>
          <w:kern w:val="0"/>
          <w:sz w:val="22"/>
        </w:rPr>
        <w:t>する。</w:t>
      </w:r>
    </w:p>
    <w:p w14:paraId="4B29958D" w14:textId="5F3ECFF5" w:rsidR="00FA3A67" w:rsidRDefault="00DF293E" w:rsidP="007B5C25">
      <w:pPr>
        <w:ind w:leftChars="202" w:left="424" w:firstLineChars="128" w:firstLine="282"/>
        <w:rPr>
          <w:kern w:val="0"/>
          <w:sz w:val="22"/>
        </w:rPr>
      </w:pPr>
      <w:r>
        <w:rPr>
          <w:rFonts w:hint="eastAsia"/>
          <w:kern w:val="0"/>
          <w:sz w:val="22"/>
        </w:rPr>
        <w:t>また、</w:t>
      </w:r>
      <w:r w:rsidR="00FA3A67">
        <w:rPr>
          <w:rFonts w:hint="eastAsia"/>
          <w:kern w:val="0"/>
          <w:sz w:val="22"/>
        </w:rPr>
        <w:t>救助・支援の要請は公的機関</w:t>
      </w:r>
      <w:r w:rsidR="00452F07">
        <w:rPr>
          <w:rFonts w:hint="eastAsia"/>
          <w:kern w:val="0"/>
          <w:sz w:val="22"/>
        </w:rPr>
        <w:t>「１１９」番又は「１１０」番に連絡。緊急性の高い場合は、地元消防署や警察署</w:t>
      </w:r>
      <w:r w:rsidR="003B2F01">
        <w:rPr>
          <w:rFonts w:hint="eastAsia"/>
          <w:kern w:val="0"/>
          <w:sz w:val="22"/>
        </w:rPr>
        <w:t>に電話</w:t>
      </w:r>
      <w:r w:rsidR="00452F07">
        <w:rPr>
          <w:rFonts w:hint="eastAsia"/>
          <w:kern w:val="0"/>
          <w:sz w:val="22"/>
        </w:rPr>
        <w:t>するよりも、上記</w:t>
      </w:r>
      <w:r w:rsidR="003B2F01">
        <w:rPr>
          <w:rFonts w:hint="eastAsia"/>
          <w:kern w:val="0"/>
          <w:sz w:val="22"/>
        </w:rPr>
        <w:t>１１９番、１１０番の方が指令室が全体から適切な車両を捜すので早いことが多い。</w:t>
      </w:r>
    </w:p>
    <w:p w14:paraId="73022A30" w14:textId="693C50AE" w:rsidR="00C673F0" w:rsidRDefault="00C673F0" w:rsidP="00C673F0">
      <w:pPr>
        <w:ind w:firstLineChars="64" w:firstLine="141"/>
        <w:rPr>
          <w:kern w:val="0"/>
          <w:sz w:val="22"/>
        </w:rPr>
      </w:pPr>
      <w:r>
        <w:rPr>
          <w:rFonts w:hint="eastAsia"/>
          <w:kern w:val="0"/>
          <w:sz w:val="22"/>
        </w:rPr>
        <w:t>１)　事故者への緊急処置</w:t>
      </w:r>
      <w:r w:rsidR="006E65CF">
        <w:rPr>
          <w:rFonts w:hint="eastAsia"/>
          <w:kern w:val="0"/>
          <w:sz w:val="22"/>
        </w:rPr>
        <w:t>の例示</w:t>
      </w:r>
    </w:p>
    <w:p w14:paraId="628B40D3" w14:textId="14310372" w:rsidR="00C673F0" w:rsidRDefault="00C673F0" w:rsidP="006E65CF">
      <w:pPr>
        <w:ind w:leftChars="136" w:left="568" w:hangingChars="128" w:hanging="282"/>
        <w:rPr>
          <w:kern w:val="0"/>
          <w:sz w:val="22"/>
        </w:rPr>
      </w:pPr>
      <w:r>
        <w:rPr>
          <w:rFonts w:hint="eastAsia"/>
          <w:kern w:val="0"/>
          <w:sz w:val="22"/>
        </w:rPr>
        <w:t>(１)出血</w:t>
      </w:r>
      <w:r w:rsidR="006E65CF">
        <w:rPr>
          <w:rFonts w:hint="eastAsia"/>
          <w:kern w:val="0"/>
          <w:sz w:val="22"/>
        </w:rPr>
        <w:t>の場合は止血。熱中症の疑いのある場合は水分・塩分補給。骨折の疑いのある場合は骨折部分の固定実施など。</w:t>
      </w:r>
    </w:p>
    <w:p w14:paraId="1BE1D2D0" w14:textId="375DE8F5" w:rsidR="006E65CF" w:rsidRDefault="006E65CF" w:rsidP="006E65CF">
      <w:pPr>
        <w:ind w:leftChars="136" w:left="568" w:hangingChars="128" w:hanging="282"/>
        <w:rPr>
          <w:kern w:val="0"/>
          <w:sz w:val="22"/>
        </w:rPr>
      </w:pPr>
      <w:r>
        <w:rPr>
          <w:rFonts w:hint="eastAsia"/>
          <w:kern w:val="0"/>
          <w:sz w:val="22"/>
        </w:rPr>
        <w:t>(２)心肺停止の場合は、</w:t>
      </w:r>
      <w:r w:rsidR="001E029F">
        <w:rPr>
          <w:rFonts w:hint="eastAsia"/>
          <w:kern w:val="0"/>
          <w:sz w:val="22"/>
        </w:rPr>
        <w:t>１１９番</w:t>
      </w:r>
      <w:r w:rsidR="00FA3A67">
        <w:rPr>
          <w:rFonts w:hint="eastAsia"/>
          <w:kern w:val="0"/>
          <w:sz w:val="22"/>
        </w:rPr>
        <w:t>に救助要請。次に、</w:t>
      </w:r>
      <w:r w:rsidRPr="006E65CF">
        <w:rPr>
          <w:kern w:val="0"/>
          <w:sz w:val="22"/>
        </w:rPr>
        <w:t>AED（自動体外式除細動器）</w:t>
      </w:r>
      <w:r>
        <w:rPr>
          <w:rFonts w:hint="eastAsia"/>
          <w:kern w:val="0"/>
          <w:sz w:val="22"/>
        </w:rPr>
        <w:t>が近くにある場合は、取り寄せ、スイッチをいれて</w:t>
      </w:r>
      <w:r w:rsidRPr="006E65CF">
        <w:rPr>
          <w:kern w:val="0"/>
          <w:sz w:val="22"/>
        </w:rPr>
        <w:t>AED</w:t>
      </w:r>
      <w:r>
        <w:rPr>
          <w:rFonts w:hint="eastAsia"/>
          <w:kern w:val="0"/>
          <w:sz w:val="22"/>
        </w:rPr>
        <w:t>の音声に従う。</w:t>
      </w:r>
      <w:r w:rsidRPr="006E65CF">
        <w:rPr>
          <w:kern w:val="0"/>
          <w:sz w:val="22"/>
        </w:rPr>
        <w:t>AED</w:t>
      </w:r>
      <w:r>
        <w:rPr>
          <w:rFonts w:hint="eastAsia"/>
          <w:kern w:val="0"/>
          <w:sz w:val="22"/>
        </w:rPr>
        <w:t>が来るまで、又は無い場合は、最初に心臓マッサージ、次に人工呼吸</w:t>
      </w:r>
      <w:r w:rsidR="0082510A">
        <w:rPr>
          <w:rFonts w:hint="eastAsia"/>
          <w:kern w:val="0"/>
          <w:sz w:val="22"/>
        </w:rPr>
        <w:t>(感染症などの危険もあるので、省略も可)</w:t>
      </w:r>
      <w:r>
        <w:rPr>
          <w:rFonts w:hint="eastAsia"/>
          <w:kern w:val="0"/>
          <w:sz w:val="22"/>
        </w:rPr>
        <w:t>の順で行</w:t>
      </w:r>
      <w:r w:rsidR="00FA3A67">
        <w:rPr>
          <w:rFonts w:hint="eastAsia"/>
          <w:kern w:val="0"/>
          <w:sz w:val="22"/>
        </w:rPr>
        <w:t>い安全な場所で救急車の到着を待つ</w:t>
      </w:r>
      <w:r>
        <w:rPr>
          <w:rFonts w:hint="eastAsia"/>
          <w:kern w:val="0"/>
          <w:sz w:val="22"/>
        </w:rPr>
        <w:t>。</w:t>
      </w:r>
    </w:p>
    <w:p w14:paraId="754E1DDE" w14:textId="18F041C1" w:rsidR="00121DA3" w:rsidRPr="00121DA3" w:rsidRDefault="00C673F0" w:rsidP="00121DA3">
      <w:pPr>
        <w:ind w:leftChars="67" w:left="282" w:hangingChars="64" w:hanging="141"/>
        <w:rPr>
          <w:kern w:val="0"/>
          <w:sz w:val="22"/>
        </w:rPr>
      </w:pPr>
      <w:r>
        <w:rPr>
          <w:rFonts w:hint="eastAsia"/>
          <w:kern w:val="0"/>
          <w:sz w:val="22"/>
        </w:rPr>
        <w:t>２</w:t>
      </w:r>
      <w:r w:rsidR="00121DA3">
        <w:rPr>
          <w:rFonts w:hint="eastAsia"/>
          <w:kern w:val="0"/>
          <w:sz w:val="22"/>
        </w:rPr>
        <w:t>)　安全な場所</w:t>
      </w:r>
    </w:p>
    <w:p w14:paraId="29A1A663" w14:textId="31AB5186" w:rsidR="0072299E" w:rsidRDefault="0072299E" w:rsidP="000F3D8D">
      <w:pPr>
        <w:ind w:leftChars="136" w:left="568" w:hangingChars="128" w:hanging="282"/>
        <w:rPr>
          <w:kern w:val="0"/>
          <w:sz w:val="22"/>
        </w:rPr>
      </w:pPr>
      <w:r>
        <w:rPr>
          <w:rFonts w:hint="eastAsia"/>
          <w:kern w:val="0"/>
          <w:sz w:val="22"/>
        </w:rPr>
        <w:t>(１)平坦で</w:t>
      </w:r>
      <w:r w:rsidR="000F3D8D">
        <w:rPr>
          <w:rFonts w:hint="eastAsia"/>
          <w:kern w:val="0"/>
          <w:sz w:val="22"/>
        </w:rPr>
        <w:t>雨・風を避けられる場所。</w:t>
      </w:r>
    </w:p>
    <w:p w14:paraId="7FBBCD26" w14:textId="4242146C" w:rsidR="0072299E" w:rsidRDefault="0072299E" w:rsidP="00F83608">
      <w:pPr>
        <w:ind w:leftChars="136" w:left="568" w:hangingChars="128" w:hanging="282"/>
        <w:rPr>
          <w:kern w:val="0"/>
          <w:sz w:val="22"/>
        </w:rPr>
      </w:pPr>
      <w:r>
        <w:rPr>
          <w:rFonts w:hint="eastAsia"/>
          <w:kern w:val="0"/>
          <w:sz w:val="22"/>
        </w:rPr>
        <w:t>(２)</w:t>
      </w:r>
      <w:r w:rsidR="000F3D8D">
        <w:rPr>
          <w:rFonts w:hint="eastAsia"/>
          <w:kern w:val="0"/>
          <w:sz w:val="22"/>
        </w:rPr>
        <w:t>熱中症が疑われる場合は日光が当たらない、風通しが良い涼しい場所。</w:t>
      </w:r>
    </w:p>
    <w:p w14:paraId="1241F568" w14:textId="1633071F" w:rsidR="00F83608" w:rsidRPr="00F83608" w:rsidRDefault="00F83608" w:rsidP="00F83608">
      <w:pPr>
        <w:ind w:leftChars="136" w:left="568" w:hangingChars="128" w:hanging="282"/>
        <w:rPr>
          <w:kern w:val="0"/>
          <w:sz w:val="22"/>
        </w:rPr>
      </w:pPr>
      <w:r>
        <w:rPr>
          <w:rFonts w:hint="eastAsia"/>
          <w:kern w:val="0"/>
          <w:sz w:val="22"/>
        </w:rPr>
        <w:t>(３)</w:t>
      </w:r>
      <w:r w:rsidR="000F3D8D">
        <w:rPr>
          <w:rFonts w:hint="eastAsia"/>
          <w:kern w:val="0"/>
          <w:sz w:val="22"/>
        </w:rPr>
        <w:t>落石などの落下物に当たる危険性の高い場所、転落する恐れの高い場所、自動車等との接触事故などの２次被害の危険がある場所を避ける。</w:t>
      </w:r>
    </w:p>
    <w:p w14:paraId="772E7AAF" w14:textId="77777777" w:rsidR="005F4B1F" w:rsidRDefault="005F4B1F" w:rsidP="000314E6">
      <w:pPr>
        <w:ind w:left="284" w:hangingChars="129" w:hanging="284"/>
        <w:rPr>
          <w:kern w:val="0"/>
          <w:sz w:val="22"/>
        </w:rPr>
      </w:pPr>
    </w:p>
    <w:p w14:paraId="1E394125" w14:textId="71BCE873" w:rsidR="007B5C25" w:rsidRDefault="003B2F01" w:rsidP="000314E6">
      <w:pPr>
        <w:ind w:left="284" w:hangingChars="129" w:hanging="284"/>
        <w:rPr>
          <w:kern w:val="0"/>
          <w:sz w:val="22"/>
        </w:rPr>
      </w:pPr>
      <w:r>
        <w:rPr>
          <w:rFonts w:hint="eastAsia"/>
          <w:kern w:val="0"/>
          <w:sz w:val="22"/>
        </w:rPr>
        <w:t xml:space="preserve">３　</w:t>
      </w:r>
      <w:r w:rsidR="007B5C25">
        <w:rPr>
          <w:rFonts w:hint="eastAsia"/>
          <w:kern w:val="0"/>
          <w:sz w:val="22"/>
        </w:rPr>
        <w:t>(事故者以外の一般参加者への対応及び行事の継続・中止の判断)</w:t>
      </w:r>
    </w:p>
    <w:p w14:paraId="07699EF4" w14:textId="1836BBAA" w:rsidR="000314E6" w:rsidRDefault="003B2F01" w:rsidP="007B5C25">
      <w:pPr>
        <w:ind w:leftChars="202" w:left="424" w:firstLineChars="128" w:firstLine="282"/>
        <w:rPr>
          <w:kern w:val="0"/>
          <w:sz w:val="22"/>
        </w:rPr>
      </w:pPr>
      <w:r>
        <w:rPr>
          <w:rFonts w:hint="eastAsia"/>
          <w:kern w:val="0"/>
          <w:sz w:val="22"/>
        </w:rPr>
        <w:t>事故者への緊急対応、公的機関への連絡が済み次第、他の参加者への対応に当たる。</w:t>
      </w:r>
      <w:r w:rsidR="00004D31">
        <w:rPr>
          <w:rFonts w:hint="eastAsia"/>
          <w:kern w:val="0"/>
          <w:sz w:val="22"/>
        </w:rPr>
        <w:t>スタッフ等の人数に余裕がある場合は、事故者とそれ以外の参加者への対応を並行して行う。</w:t>
      </w:r>
      <w:r>
        <w:rPr>
          <w:rFonts w:hint="eastAsia"/>
          <w:kern w:val="0"/>
          <w:sz w:val="22"/>
        </w:rPr>
        <w:t>原則として、事故者以外の一般参加者については、</w:t>
      </w:r>
      <w:r w:rsidR="00DF293E">
        <w:rPr>
          <w:rFonts w:hint="eastAsia"/>
          <w:kern w:val="0"/>
          <w:sz w:val="22"/>
        </w:rPr>
        <w:t>安全に帰宅出来ることを優先するが、事故の発生状況から</w:t>
      </w:r>
      <w:r w:rsidR="000314E6">
        <w:rPr>
          <w:rFonts w:hint="eastAsia"/>
          <w:kern w:val="0"/>
          <w:sz w:val="22"/>
        </w:rPr>
        <w:t>事故者</w:t>
      </w:r>
      <w:r w:rsidR="00DF293E">
        <w:rPr>
          <w:rFonts w:hint="eastAsia"/>
          <w:kern w:val="0"/>
          <w:sz w:val="22"/>
        </w:rPr>
        <w:t>以外の参加者の安全が十分に確保され、</w:t>
      </w:r>
      <w:r w:rsidR="000314E6">
        <w:rPr>
          <w:rFonts w:hint="eastAsia"/>
          <w:kern w:val="0"/>
          <w:sz w:val="22"/>
        </w:rPr>
        <w:t>スタッフ等に余裕があり、事故者への対応と他の参加者への対応の両方が可能な場合は、行事の継続、あるいは簡略化した</w:t>
      </w:r>
      <w:r w:rsidR="00004D31">
        <w:rPr>
          <w:rFonts w:hint="eastAsia"/>
          <w:kern w:val="0"/>
          <w:sz w:val="22"/>
        </w:rPr>
        <w:t>形</w:t>
      </w:r>
      <w:r w:rsidR="000314E6">
        <w:rPr>
          <w:rFonts w:hint="eastAsia"/>
          <w:kern w:val="0"/>
          <w:sz w:val="22"/>
        </w:rPr>
        <w:t>での継続も可とする。</w:t>
      </w:r>
    </w:p>
    <w:p w14:paraId="35F71174" w14:textId="77777777" w:rsidR="005F4B1F" w:rsidRDefault="005F4B1F" w:rsidP="000314E6">
      <w:pPr>
        <w:ind w:left="284" w:hangingChars="129" w:hanging="284"/>
        <w:rPr>
          <w:kern w:val="0"/>
          <w:sz w:val="22"/>
        </w:rPr>
      </w:pPr>
    </w:p>
    <w:p w14:paraId="58082D15" w14:textId="155CA5DF" w:rsidR="007B5C25" w:rsidRDefault="000314E6" w:rsidP="000314E6">
      <w:pPr>
        <w:ind w:left="284" w:hangingChars="129" w:hanging="284"/>
        <w:rPr>
          <w:kern w:val="0"/>
          <w:sz w:val="22"/>
        </w:rPr>
      </w:pPr>
      <w:r>
        <w:rPr>
          <w:rFonts w:hint="eastAsia"/>
          <w:kern w:val="0"/>
          <w:sz w:val="22"/>
        </w:rPr>
        <w:t xml:space="preserve">４　</w:t>
      </w:r>
      <w:r w:rsidR="007B5C25">
        <w:rPr>
          <w:rFonts w:hint="eastAsia"/>
          <w:kern w:val="0"/>
          <w:sz w:val="22"/>
        </w:rPr>
        <w:t>(事故者が軽傷、直ぐに回復した場合</w:t>
      </w:r>
      <w:r w:rsidR="00160227">
        <w:rPr>
          <w:rFonts w:hint="eastAsia"/>
          <w:kern w:val="0"/>
          <w:sz w:val="22"/>
        </w:rPr>
        <w:t>の対応</w:t>
      </w:r>
      <w:r w:rsidR="007B5C25">
        <w:rPr>
          <w:rFonts w:hint="eastAsia"/>
          <w:kern w:val="0"/>
          <w:sz w:val="22"/>
        </w:rPr>
        <w:t>)</w:t>
      </w:r>
    </w:p>
    <w:p w14:paraId="6DFF33DB" w14:textId="54410280" w:rsidR="000314E6" w:rsidRDefault="000314E6" w:rsidP="007B5C25">
      <w:pPr>
        <w:ind w:leftChars="202" w:left="424" w:firstLineChars="128" w:firstLine="282"/>
        <w:rPr>
          <w:kern w:val="0"/>
          <w:sz w:val="22"/>
        </w:rPr>
      </w:pPr>
      <w:r>
        <w:rPr>
          <w:rFonts w:hint="eastAsia"/>
          <w:kern w:val="0"/>
          <w:sz w:val="22"/>
        </w:rPr>
        <w:t>事故者が軽傷あるいは一時的な症状で直ぐに回復し、本人が引き続き行事への継続参加を</w:t>
      </w:r>
      <w:r w:rsidR="00004D31">
        <w:rPr>
          <w:rFonts w:hint="eastAsia"/>
          <w:kern w:val="0"/>
          <w:sz w:val="22"/>
        </w:rPr>
        <w:t>希</w:t>
      </w:r>
      <w:r w:rsidR="00004D31">
        <w:rPr>
          <w:rFonts w:hint="eastAsia"/>
          <w:kern w:val="0"/>
          <w:sz w:val="22"/>
        </w:rPr>
        <w:lastRenderedPageBreak/>
        <w:t>望する</w:t>
      </w:r>
      <w:r>
        <w:rPr>
          <w:rFonts w:hint="eastAsia"/>
          <w:kern w:val="0"/>
          <w:sz w:val="22"/>
        </w:rPr>
        <w:t>場合は、本人の意向を尊重するが、行事責任者は他のスタッフの意見を聞いた上で、事故者の</w:t>
      </w:r>
      <w:r w:rsidR="00004D31">
        <w:rPr>
          <w:rFonts w:hint="eastAsia"/>
          <w:kern w:val="0"/>
          <w:sz w:val="22"/>
        </w:rPr>
        <w:t>その後の</w:t>
      </w:r>
      <w:r>
        <w:rPr>
          <w:rFonts w:hint="eastAsia"/>
          <w:kern w:val="0"/>
          <w:sz w:val="22"/>
        </w:rPr>
        <w:t>行動</w:t>
      </w:r>
      <w:r w:rsidR="00050241">
        <w:rPr>
          <w:rFonts w:hint="eastAsia"/>
          <w:kern w:val="0"/>
          <w:sz w:val="22"/>
        </w:rPr>
        <w:t>について</w:t>
      </w:r>
      <w:r>
        <w:rPr>
          <w:rFonts w:hint="eastAsia"/>
          <w:kern w:val="0"/>
          <w:sz w:val="22"/>
        </w:rPr>
        <w:t>判断する。この判断が事故者の意向に沿わない場合でも</w:t>
      </w:r>
      <w:r w:rsidR="00050241">
        <w:rPr>
          <w:rFonts w:hint="eastAsia"/>
          <w:kern w:val="0"/>
          <w:sz w:val="22"/>
        </w:rPr>
        <w:t>、事故者には行事責任者の判断に従って貰うことを原則とする。</w:t>
      </w:r>
    </w:p>
    <w:p w14:paraId="64F273F4" w14:textId="77777777" w:rsidR="005F4B1F" w:rsidRDefault="005F4B1F" w:rsidP="000314E6">
      <w:pPr>
        <w:ind w:left="284" w:hangingChars="129" w:hanging="284"/>
        <w:rPr>
          <w:kern w:val="0"/>
          <w:sz w:val="22"/>
        </w:rPr>
      </w:pPr>
    </w:p>
    <w:p w14:paraId="625CA919" w14:textId="6265581E" w:rsidR="007B5C25" w:rsidRDefault="00050241" w:rsidP="000314E6">
      <w:pPr>
        <w:ind w:left="284" w:hangingChars="129" w:hanging="284"/>
        <w:rPr>
          <w:kern w:val="0"/>
          <w:sz w:val="22"/>
        </w:rPr>
      </w:pPr>
      <w:r>
        <w:rPr>
          <w:rFonts w:hint="eastAsia"/>
          <w:kern w:val="0"/>
          <w:sz w:val="22"/>
        </w:rPr>
        <w:t xml:space="preserve">５　</w:t>
      </w:r>
      <w:r w:rsidR="007B5C25">
        <w:rPr>
          <w:rFonts w:hint="eastAsia"/>
          <w:kern w:val="0"/>
          <w:sz w:val="22"/>
        </w:rPr>
        <w:t>(保険)</w:t>
      </w:r>
    </w:p>
    <w:p w14:paraId="0D52812D" w14:textId="17250CAA" w:rsidR="00050241" w:rsidRDefault="00B25AA9" w:rsidP="00794E17">
      <w:pPr>
        <w:ind w:leftChars="270" w:left="567" w:firstLineChars="64" w:firstLine="141"/>
        <w:rPr>
          <w:kern w:val="0"/>
          <w:sz w:val="22"/>
        </w:rPr>
      </w:pPr>
      <w:r>
        <w:rPr>
          <w:rFonts w:hint="eastAsia"/>
          <w:kern w:val="0"/>
          <w:sz w:val="22"/>
        </w:rPr>
        <w:t>FICが加入</w:t>
      </w:r>
      <w:r w:rsidR="00004D31">
        <w:rPr>
          <w:rFonts w:hint="eastAsia"/>
          <w:kern w:val="0"/>
          <w:sz w:val="22"/>
        </w:rPr>
        <w:t>する</w:t>
      </w:r>
      <w:r>
        <w:rPr>
          <w:rFonts w:hint="eastAsia"/>
          <w:kern w:val="0"/>
          <w:sz w:val="22"/>
        </w:rPr>
        <w:t>保険はグリーンボランティア保険及びスポーツ安全保険である。両方とも</w:t>
      </w:r>
      <w:r w:rsidR="00EA2A0F">
        <w:rPr>
          <w:rFonts w:hint="eastAsia"/>
          <w:kern w:val="0"/>
          <w:sz w:val="22"/>
        </w:rPr>
        <w:t>各講座の保険担当者とFIC全体の保険総括担当者が協力して事務手続きに当たる。両方とも賠償責任保険が付保されている</w:t>
      </w:r>
      <w:r w:rsidR="009F126F">
        <w:rPr>
          <w:rFonts w:hint="eastAsia"/>
          <w:kern w:val="0"/>
          <w:sz w:val="22"/>
        </w:rPr>
        <w:t>が、現場では</w:t>
      </w:r>
      <w:r w:rsidR="00794E17">
        <w:rPr>
          <w:rFonts w:hint="eastAsia"/>
          <w:kern w:val="0"/>
          <w:sz w:val="22"/>
        </w:rPr>
        <w:t>賠償責任</w:t>
      </w:r>
      <w:r w:rsidR="009F126F">
        <w:rPr>
          <w:rFonts w:hint="eastAsia"/>
          <w:kern w:val="0"/>
          <w:sz w:val="22"/>
        </w:rPr>
        <w:t>保険適用の可否についての言動はしない。必ず、保険会社の確認を取ってから行う。</w:t>
      </w:r>
    </w:p>
    <w:p w14:paraId="60FAE2E1" w14:textId="77777777" w:rsidR="005F4B1F" w:rsidRDefault="005F4B1F" w:rsidP="000314E6">
      <w:pPr>
        <w:ind w:left="284" w:hangingChars="129" w:hanging="284"/>
        <w:rPr>
          <w:kern w:val="0"/>
          <w:sz w:val="22"/>
        </w:rPr>
      </w:pPr>
    </w:p>
    <w:p w14:paraId="4193A7A8" w14:textId="4457378D" w:rsidR="00794E17" w:rsidRDefault="009F126F" w:rsidP="000314E6">
      <w:pPr>
        <w:ind w:left="284" w:hangingChars="129" w:hanging="284"/>
        <w:rPr>
          <w:kern w:val="0"/>
          <w:sz w:val="22"/>
        </w:rPr>
      </w:pPr>
      <w:r>
        <w:rPr>
          <w:rFonts w:hint="eastAsia"/>
          <w:kern w:val="0"/>
          <w:sz w:val="22"/>
        </w:rPr>
        <w:t xml:space="preserve">６　</w:t>
      </w:r>
      <w:r w:rsidR="00794E17">
        <w:rPr>
          <w:rFonts w:hint="eastAsia"/>
          <w:kern w:val="0"/>
          <w:sz w:val="22"/>
        </w:rPr>
        <w:t>(ＦＩＣへの連絡)</w:t>
      </w:r>
    </w:p>
    <w:p w14:paraId="589558C3" w14:textId="5351A777" w:rsidR="009F126F" w:rsidRDefault="009F126F" w:rsidP="00794E17">
      <w:pPr>
        <w:ind w:leftChars="270" w:left="567" w:firstLineChars="64" w:firstLine="141"/>
        <w:rPr>
          <w:kern w:val="0"/>
          <w:sz w:val="22"/>
        </w:rPr>
      </w:pPr>
      <w:r>
        <w:rPr>
          <w:rFonts w:hint="eastAsia"/>
          <w:kern w:val="0"/>
          <w:sz w:val="22"/>
        </w:rPr>
        <w:t>事故の発生及びその後の処置・経過についてのＦＩＣの連絡先は次のとおりとする。FIC自体には事故に即応できる体制は無いので、連絡は現地対応の後で良い。但し、現地での対応について急いで相談したい場合は適任</w:t>
      </w:r>
      <w:r w:rsidR="00160227">
        <w:rPr>
          <w:rFonts w:hint="eastAsia"/>
          <w:kern w:val="0"/>
          <w:sz w:val="22"/>
        </w:rPr>
        <w:t>と思われる</w:t>
      </w:r>
      <w:r>
        <w:rPr>
          <w:rFonts w:hint="eastAsia"/>
          <w:kern w:val="0"/>
          <w:sz w:val="22"/>
        </w:rPr>
        <w:t>者に連絡して意見を聞</w:t>
      </w:r>
      <w:r w:rsidR="00160227">
        <w:rPr>
          <w:rFonts w:hint="eastAsia"/>
          <w:kern w:val="0"/>
          <w:sz w:val="22"/>
        </w:rPr>
        <w:t>く</w:t>
      </w:r>
      <w:r>
        <w:rPr>
          <w:rFonts w:hint="eastAsia"/>
          <w:kern w:val="0"/>
          <w:sz w:val="22"/>
        </w:rPr>
        <w:t>。</w:t>
      </w:r>
    </w:p>
    <w:tbl>
      <w:tblPr>
        <w:tblStyle w:val="a4"/>
        <w:tblW w:w="0" w:type="auto"/>
        <w:tblInd w:w="846" w:type="dxa"/>
        <w:tblLook w:val="04A0" w:firstRow="1" w:lastRow="0" w:firstColumn="1" w:lastColumn="0" w:noHBand="0" w:noVBand="1"/>
      </w:tblPr>
      <w:tblGrid>
        <w:gridCol w:w="2410"/>
        <w:gridCol w:w="1984"/>
        <w:gridCol w:w="1985"/>
        <w:gridCol w:w="2268"/>
      </w:tblGrid>
      <w:tr w:rsidR="00344F47" w14:paraId="54596E7E" w14:textId="77777777" w:rsidTr="005D467B">
        <w:tc>
          <w:tcPr>
            <w:tcW w:w="2410" w:type="dxa"/>
          </w:tcPr>
          <w:p w14:paraId="2E27963A" w14:textId="32385D90" w:rsidR="00344F47" w:rsidRDefault="00344F47" w:rsidP="000314E6">
            <w:pPr>
              <w:rPr>
                <w:kern w:val="0"/>
                <w:sz w:val="22"/>
              </w:rPr>
            </w:pPr>
            <w:r>
              <w:rPr>
                <w:rFonts w:hint="eastAsia"/>
                <w:kern w:val="0"/>
                <w:sz w:val="22"/>
              </w:rPr>
              <w:t>役職等</w:t>
            </w:r>
          </w:p>
        </w:tc>
        <w:tc>
          <w:tcPr>
            <w:tcW w:w="1984" w:type="dxa"/>
          </w:tcPr>
          <w:p w14:paraId="3FBAFC79" w14:textId="101E278E" w:rsidR="00344F47" w:rsidRDefault="00344F47" w:rsidP="000314E6">
            <w:pPr>
              <w:rPr>
                <w:kern w:val="0"/>
                <w:sz w:val="22"/>
              </w:rPr>
            </w:pPr>
            <w:r>
              <w:rPr>
                <w:rFonts w:hint="eastAsia"/>
                <w:kern w:val="0"/>
                <w:sz w:val="22"/>
              </w:rPr>
              <w:t>氏名</w:t>
            </w:r>
          </w:p>
        </w:tc>
        <w:tc>
          <w:tcPr>
            <w:tcW w:w="1985" w:type="dxa"/>
          </w:tcPr>
          <w:p w14:paraId="037479CA" w14:textId="625D39C8" w:rsidR="00344F47" w:rsidRDefault="003D0F9A" w:rsidP="000314E6">
            <w:pPr>
              <w:rPr>
                <w:kern w:val="0"/>
                <w:sz w:val="22"/>
              </w:rPr>
            </w:pPr>
            <w:r>
              <w:rPr>
                <w:rFonts w:hint="eastAsia"/>
                <w:kern w:val="0"/>
                <w:sz w:val="22"/>
              </w:rPr>
              <w:t>自宅</w:t>
            </w:r>
          </w:p>
        </w:tc>
        <w:tc>
          <w:tcPr>
            <w:tcW w:w="2268" w:type="dxa"/>
          </w:tcPr>
          <w:p w14:paraId="2670E6F8" w14:textId="1C7AEB55" w:rsidR="00344F47" w:rsidRDefault="00344F47" w:rsidP="000314E6">
            <w:pPr>
              <w:rPr>
                <w:kern w:val="0"/>
                <w:sz w:val="22"/>
              </w:rPr>
            </w:pPr>
            <w:r>
              <w:rPr>
                <w:rFonts w:hint="eastAsia"/>
                <w:kern w:val="0"/>
                <w:sz w:val="22"/>
              </w:rPr>
              <w:t>携帯</w:t>
            </w:r>
          </w:p>
        </w:tc>
      </w:tr>
      <w:tr w:rsidR="00344F47" w14:paraId="55F6D464" w14:textId="77777777" w:rsidTr="005D467B">
        <w:tc>
          <w:tcPr>
            <w:tcW w:w="2410" w:type="dxa"/>
          </w:tcPr>
          <w:p w14:paraId="38875D5F" w14:textId="7362A3F5" w:rsidR="00344F47" w:rsidRDefault="00344F47" w:rsidP="00344F47">
            <w:pPr>
              <w:rPr>
                <w:kern w:val="0"/>
                <w:sz w:val="22"/>
              </w:rPr>
            </w:pPr>
            <w:r>
              <w:rPr>
                <w:rFonts w:hint="eastAsia"/>
                <w:kern w:val="0"/>
                <w:sz w:val="22"/>
              </w:rPr>
              <w:t>理事長</w:t>
            </w:r>
          </w:p>
          <w:p w14:paraId="05F0ACAC" w14:textId="63510D6F" w:rsidR="00344F47" w:rsidRDefault="00E722EF" w:rsidP="00344F47">
            <w:pPr>
              <w:rPr>
                <w:kern w:val="0"/>
                <w:sz w:val="22"/>
              </w:rPr>
            </w:pPr>
            <w:r>
              <w:rPr>
                <w:rFonts w:hint="eastAsia"/>
                <w:kern w:val="0"/>
                <w:sz w:val="22"/>
              </w:rPr>
              <w:t xml:space="preserve">兼 </w:t>
            </w:r>
            <w:r w:rsidR="00344F47">
              <w:rPr>
                <w:rFonts w:hint="eastAsia"/>
                <w:kern w:val="0"/>
                <w:sz w:val="22"/>
              </w:rPr>
              <w:t>安全・保険担当</w:t>
            </w:r>
          </w:p>
        </w:tc>
        <w:tc>
          <w:tcPr>
            <w:tcW w:w="1984" w:type="dxa"/>
          </w:tcPr>
          <w:p w14:paraId="7D1CEE3D" w14:textId="2D1DF445" w:rsidR="00344F47" w:rsidRDefault="00344F47" w:rsidP="00344F47">
            <w:pPr>
              <w:rPr>
                <w:kern w:val="0"/>
                <w:sz w:val="22"/>
              </w:rPr>
            </w:pPr>
            <w:r>
              <w:rPr>
                <w:rFonts w:hint="eastAsia"/>
                <w:kern w:val="0"/>
                <w:sz w:val="22"/>
              </w:rPr>
              <w:t>竹内　進</w:t>
            </w:r>
          </w:p>
        </w:tc>
        <w:tc>
          <w:tcPr>
            <w:tcW w:w="1985" w:type="dxa"/>
          </w:tcPr>
          <w:p w14:paraId="59EC9D5C" w14:textId="6C409830" w:rsidR="00344F47" w:rsidRDefault="00344F47" w:rsidP="00344F47">
            <w:pPr>
              <w:rPr>
                <w:kern w:val="0"/>
                <w:sz w:val="22"/>
              </w:rPr>
            </w:pPr>
            <w:r>
              <w:rPr>
                <w:rFonts w:hint="eastAsia"/>
                <w:kern w:val="0"/>
                <w:sz w:val="22"/>
              </w:rPr>
              <w:t>0436-52-3067</w:t>
            </w:r>
          </w:p>
        </w:tc>
        <w:tc>
          <w:tcPr>
            <w:tcW w:w="2268" w:type="dxa"/>
          </w:tcPr>
          <w:p w14:paraId="655DAE5B" w14:textId="6728C318" w:rsidR="00344F47" w:rsidRDefault="00344F47" w:rsidP="00344F47">
            <w:pPr>
              <w:rPr>
                <w:kern w:val="0"/>
                <w:sz w:val="22"/>
              </w:rPr>
            </w:pPr>
            <w:r>
              <w:rPr>
                <w:rFonts w:hint="eastAsia"/>
                <w:kern w:val="0"/>
                <w:sz w:val="22"/>
              </w:rPr>
              <w:t>090-9679-6971</w:t>
            </w:r>
          </w:p>
        </w:tc>
      </w:tr>
      <w:tr w:rsidR="00344F47" w14:paraId="0CD50879" w14:textId="77777777" w:rsidTr="005D467B">
        <w:tc>
          <w:tcPr>
            <w:tcW w:w="2410" w:type="dxa"/>
          </w:tcPr>
          <w:p w14:paraId="13454FA5" w14:textId="3E4937EF" w:rsidR="00344F47" w:rsidRDefault="00344F47" w:rsidP="00344F47">
            <w:pPr>
              <w:rPr>
                <w:kern w:val="0"/>
                <w:sz w:val="22"/>
              </w:rPr>
            </w:pPr>
            <w:r>
              <w:rPr>
                <w:rFonts w:hint="eastAsia"/>
                <w:kern w:val="0"/>
                <w:sz w:val="22"/>
              </w:rPr>
              <w:t>副理事長</w:t>
            </w:r>
          </w:p>
        </w:tc>
        <w:tc>
          <w:tcPr>
            <w:tcW w:w="1984" w:type="dxa"/>
          </w:tcPr>
          <w:p w14:paraId="650D2C18" w14:textId="13C958B1" w:rsidR="00344F47" w:rsidRDefault="00344F47" w:rsidP="00344F47">
            <w:pPr>
              <w:rPr>
                <w:kern w:val="0"/>
                <w:sz w:val="22"/>
              </w:rPr>
            </w:pPr>
            <w:r>
              <w:rPr>
                <w:rFonts w:hint="eastAsia"/>
                <w:kern w:val="0"/>
                <w:sz w:val="22"/>
              </w:rPr>
              <w:t>森池　正典</w:t>
            </w:r>
          </w:p>
        </w:tc>
        <w:tc>
          <w:tcPr>
            <w:tcW w:w="1985" w:type="dxa"/>
          </w:tcPr>
          <w:p w14:paraId="45618A65" w14:textId="13F157CC" w:rsidR="00344F47" w:rsidRDefault="00F50233" w:rsidP="00344F47">
            <w:pPr>
              <w:rPr>
                <w:kern w:val="0"/>
                <w:sz w:val="22"/>
              </w:rPr>
            </w:pPr>
            <w:r>
              <w:rPr>
                <w:rFonts w:hint="eastAsia"/>
                <w:kern w:val="0"/>
                <w:sz w:val="22"/>
              </w:rPr>
              <w:t>0</w:t>
            </w:r>
            <w:r>
              <w:rPr>
                <w:kern w:val="0"/>
                <w:sz w:val="22"/>
              </w:rPr>
              <w:t>47-419-2836</w:t>
            </w:r>
          </w:p>
        </w:tc>
        <w:tc>
          <w:tcPr>
            <w:tcW w:w="2268" w:type="dxa"/>
          </w:tcPr>
          <w:p w14:paraId="4A07159D" w14:textId="5E2E083F" w:rsidR="00344F47" w:rsidRDefault="00010DD1" w:rsidP="00344F47">
            <w:pPr>
              <w:rPr>
                <w:kern w:val="0"/>
                <w:sz w:val="22"/>
              </w:rPr>
            </w:pPr>
            <w:r>
              <w:rPr>
                <w:rFonts w:hint="eastAsia"/>
                <w:kern w:val="0"/>
                <w:sz w:val="22"/>
              </w:rPr>
              <w:t>0</w:t>
            </w:r>
            <w:r>
              <w:rPr>
                <w:kern w:val="0"/>
                <w:sz w:val="22"/>
              </w:rPr>
              <w:t>80-5048-4390</w:t>
            </w:r>
          </w:p>
        </w:tc>
      </w:tr>
      <w:tr w:rsidR="00344F47" w14:paraId="35563126" w14:textId="77777777" w:rsidTr="005D467B">
        <w:tc>
          <w:tcPr>
            <w:tcW w:w="2410" w:type="dxa"/>
          </w:tcPr>
          <w:p w14:paraId="63B2B4AA" w14:textId="23052746" w:rsidR="00344F47" w:rsidRDefault="00F50233" w:rsidP="00344F47">
            <w:pPr>
              <w:rPr>
                <w:kern w:val="0"/>
                <w:sz w:val="22"/>
              </w:rPr>
            </w:pPr>
            <w:r>
              <w:rPr>
                <w:rFonts w:hint="eastAsia"/>
                <w:kern w:val="0"/>
                <w:sz w:val="22"/>
              </w:rPr>
              <w:t>事務局長</w:t>
            </w:r>
          </w:p>
        </w:tc>
        <w:tc>
          <w:tcPr>
            <w:tcW w:w="1984" w:type="dxa"/>
          </w:tcPr>
          <w:p w14:paraId="59C9CC20" w14:textId="57E4C3F8" w:rsidR="00344F47" w:rsidRDefault="00F50233" w:rsidP="00344F47">
            <w:pPr>
              <w:rPr>
                <w:kern w:val="0"/>
                <w:sz w:val="22"/>
              </w:rPr>
            </w:pPr>
            <w:r>
              <w:rPr>
                <w:rFonts w:hint="eastAsia"/>
                <w:kern w:val="0"/>
                <w:sz w:val="22"/>
              </w:rPr>
              <w:t>安武　弘幸</w:t>
            </w:r>
          </w:p>
        </w:tc>
        <w:tc>
          <w:tcPr>
            <w:tcW w:w="1985" w:type="dxa"/>
          </w:tcPr>
          <w:p w14:paraId="2DA8D6D2" w14:textId="1672635F" w:rsidR="00344F47" w:rsidRDefault="00F50233" w:rsidP="00344F47">
            <w:pPr>
              <w:rPr>
                <w:kern w:val="0"/>
                <w:sz w:val="22"/>
              </w:rPr>
            </w:pPr>
            <w:r>
              <w:rPr>
                <w:rFonts w:hint="eastAsia"/>
                <w:kern w:val="0"/>
                <w:sz w:val="22"/>
              </w:rPr>
              <w:t>0</w:t>
            </w:r>
            <w:r>
              <w:rPr>
                <w:kern w:val="0"/>
                <w:sz w:val="22"/>
              </w:rPr>
              <w:t>47-384-8141</w:t>
            </w:r>
          </w:p>
        </w:tc>
        <w:tc>
          <w:tcPr>
            <w:tcW w:w="2268" w:type="dxa"/>
          </w:tcPr>
          <w:p w14:paraId="4145FF0B" w14:textId="4CC9D617" w:rsidR="00344F47" w:rsidRDefault="00571A24" w:rsidP="00344F47">
            <w:pPr>
              <w:rPr>
                <w:kern w:val="0"/>
                <w:sz w:val="22"/>
              </w:rPr>
            </w:pPr>
            <w:r>
              <w:rPr>
                <w:rFonts w:hint="eastAsia"/>
                <w:kern w:val="0"/>
                <w:sz w:val="22"/>
              </w:rPr>
              <w:t>0</w:t>
            </w:r>
            <w:r>
              <w:rPr>
                <w:kern w:val="0"/>
                <w:sz w:val="22"/>
              </w:rPr>
              <w:t>90-4224-8699</w:t>
            </w:r>
          </w:p>
        </w:tc>
      </w:tr>
      <w:tr w:rsidR="00344F47" w14:paraId="076F4841" w14:textId="77777777" w:rsidTr="005D467B">
        <w:tc>
          <w:tcPr>
            <w:tcW w:w="2410" w:type="dxa"/>
          </w:tcPr>
          <w:p w14:paraId="46A844B6" w14:textId="70AB2310" w:rsidR="00344F47" w:rsidRDefault="00F50233" w:rsidP="00344F47">
            <w:pPr>
              <w:rPr>
                <w:kern w:val="0"/>
                <w:sz w:val="22"/>
              </w:rPr>
            </w:pPr>
            <w:r>
              <w:rPr>
                <w:rFonts w:hint="eastAsia"/>
                <w:kern w:val="0"/>
                <w:sz w:val="22"/>
              </w:rPr>
              <w:t>野外</w:t>
            </w:r>
            <w:r w:rsidR="005F4B1F">
              <w:rPr>
                <w:rFonts w:hint="eastAsia"/>
                <w:kern w:val="0"/>
                <w:sz w:val="22"/>
              </w:rPr>
              <w:t>講座</w:t>
            </w:r>
            <w:r>
              <w:rPr>
                <w:rFonts w:hint="eastAsia"/>
                <w:kern w:val="0"/>
                <w:sz w:val="22"/>
              </w:rPr>
              <w:t>担当理事</w:t>
            </w:r>
          </w:p>
        </w:tc>
        <w:tc>
          <w:tcPr>
            <w:tcW w:w="1984" w:type="dxa"/>
          </w:tcPr>
          <w:p w14:paraId="631C2622" w14:textId="77777777" w:rsidR="00344F47" w:rsidRDefault="005F4B1F" w:rsidP="00344F47">
            <w:pPr>
              <w:rPr>
                <w:kern w:val="0"/>
                <w:sz w:val="22"/>
              </w:rPr>
            </w:pPr>
            <w:r>
              <w:rPr>
                <w:rFonts w:hint="eastAsia"/>
                <w:kern w:val="0"/>
                <w:sz w:val="22"/>
              </w:rPr>
              <w:t>片山　彰</w:t>
            </w:r>
          </w:p>
          <w:p w14:paraId="4060E604" w14:textId="3D96BF28" w:rsidR="005F4B1F" w:rsidRDefault="005F4B1F" w:rsidP="00344F47">
            <w:pPr>
              <w:rPr>
                <w:kern w:val="0"/>
                <w:sz w:val="22"/>
              </w:rPr>
            </w:pPr>
            <w:r>
              <w:rPr>
                <w:rFonts w:hint="eastAsia"/>
                <w:kern w:val="0"/>
                <w:sz w:val="22"/>
              </w:rPr>
              <w:t>執行　勇</w:t>
            </w:r>
          </w:p>
        </w:tc>
        <w:tc>
          <w:tcPr>
            <w:tcW w:w="1985" w:type="dxa"/>
          </w:tcPr>
          <w:p w14:paraId="6128507D" w14:textId="77777777" w:rsidR="00344F47" w:rsidRDefault="005F4B1F" w:rsidP="00344F47">
            <w:pPr>
              <w:rPr>
                <w:kern w:val="0"/>
                <w:sz w:val="22"/>
              </w:rPr>
            </w:pPr>
            <w:r>
              <w:rPr>
                <w:rFonts w:hint="eastAsia"/>
                <w:kern w:val="0"/>
                <w:sz w:val="22"/>
              </w:rPr>
              <w:t>0</w:t>
            </w:r>
            <w:r>
              <w:rPr>
                <w:kern w:val="0"/>
                <w:sz w:val="22"/>
              </w:rPr>
              <w:t>47-370-6757</w:t>
            </w:r>
          </w:p>
          <w:p w14:paraId="6064F082" w14:textId="23D9ADC2" w:rsidR="005F4B1F" w:rsidRDefault="005F4B1F" w:rsidP="00344F47">
            <w:pPr>
              <w:rPr>
                <w:kern w:val="0"/>
                <w:sz w:val="22"/>
              </w:rPr>
            </w:pPr>
            <w:r>
              <w:rPr>
                <w:rFonts w:hint="eastAsia"/>
                <w:kern w:val="0"/>
                <w:sz w:val="22"/>
              </w:rPr>
              <w:t>0</w:t>
            </w:r>
            <w:r>
              <w:rPr>
                <w:kern w:val="0"/>
                <w:sz w:val="22"/>
              </w:rPr>
              <w:t>43-308-3251</w:t>
            </w:r>
          </w:p>
        </w:tc>
        <w:tc>
          <w:tcPr>
            <w:tcW w:w="2268" w:type="dxa"/>
          </w:tcPr>
          <w:p w14:paraId="55513438" w14:textId="7D55A685" w:rsidR="00344F47" w:rsidRPr="0041183B" w:rsidRDefault="0041183B" w:rsidP="00344F47">
            <w:pPr>
              <w:rPr>
                <w:kern w:val="0"/>
                <w:sz w:val="22"/>
              </w:rPr>
            </w:pPr>
            <w:r w:rsidRPr="0041183B">
              <w:rPr>
                <w:rFonts w:hint="eastAsia"/>
                <w:kern w:val="0"/>
                <w:sz w:val="22"/>
              </w:rPr>
              <w:t>080-3171-3197</w:t>
            </w:r>
          </w:p>
          <w:p w14:paraId="1B6B88E4" w14:textId="2E5865BC" w:rsidR="00571A24" w:rsidRDefault="00571A24" w:rsidP="00344F47">
            <w:pPr>
              <w:rPr>
                <w:kern w:val="0"/>
                <w:sz w:val="22"/>
              </w:rPr>
            </w:pPr>
            <w:r>
              <w:rPr>
                <w:rFonts w:hint="eastAsia"/>
                <w:kern w:val="0"/>
                <w:sz w:val="22"/>
              </w:rPr>
              <w:t>0</w:t>
            </w:r>
            <w:r>
              <w:rPr>
                <w:kern w:val="0"/>
                <w:sz w:val="22"/>
              </w:rPr>
              <w:t>90-7941-3767</w:t>
            </w:r>
          </w:p>
        </w:tc>
      </w:tr>
    </w:tbl>
    <w:p w14:paraId="4B586A49" w14:textId="77777777" w:rsidR="005F4B1F" w:rsidRDefault="005F4B1F" w:rsidP="00285751"/>
    <w:p w14:paraId="620FAB6D" w14:textId="3D158BD5" w:rsidR="005F4B1F" w:rsidRDefault="00160227" w:rsidP="00285751">
      <w:r>
        <w:rPr>
          <w:rFonts w:hint="eastAsia"/>
        </w:rPr>
        <w:t>７　(</w:t>
      </w:r>
      <w:r w:rsidR="0045266C">
        <w:rPr>
          <w:rFonts w:hint="eastAsia"/>
        </w:rPr>
        <w:t>臨機応変の対応</w:t>
      </w:r>
      <w:r>
        <w:rPr>
          <w:rFonts w:hint="eastAsia"/>
        </w:rPr>
        <w:t>)</w:t>
      </w:r>
    </w:p>
    <w:p w14:paraId="1563B7FC" w14:textId="43839CC3" w:rsidR="00160227" w:rsidRDefault="00160227" w:rsidP="00160227">
      <w:pPr>
        <w:ind w:leftChars="337" w:left="708" w:firstLineChars="67" w:firstLine="141"/>
      </w:pPr>
      <w:r>
        <w:rPr>
          <w:rFonts w:hint="eastAsia"/>
        </w:rPr>
        <w:t>参加者、スタッフの体制、天候、時刻、場所等、事故の発生状況は事故ごとに違うので</w:t>
      </w:r>
      <w:r w:rsidR="0045266C">
        <w:rPr>
          <w:rFonts w:hint="eastAsia"/>
        </w:rPr>
        <w:t>、</w:t>
      </w:r>
      <w:r>
        <w:rPr>
          <w:rFonts w:hint="eastAsia"/>
        </w:rPr>
        <w:t>このマニュアルを含めて、</w:t>
      </w:r>
      <w:r w:rsidR="0045266C">
        <w:rPr>
          <w:rFonts w:hint="eastAsia"/>
        </w:rPr>
        <w:t>既存の知識、経験のみにとらわれることなくその時その場で最適と考えられる対応行動をとる。</w:t>
      </w:r>
    </w:p>
    <w:p w14:paraId="4FC9F3E2" w14:textId="2B21C1D4" w:rsidR="00160227" w:rsidRDefault="00160227" w:rsidP="00285751"/>
    <w:p w14:paraId="4915A573" w14:textId="42B519D6" w:rsidR="0045266C" w:rsidRDefault="00DA4BEB" w:rsidP="00285751">
      <w:r>
        <w:rPr>
          <w:rFonts w:hint="eastAsia"/>
        </w:rPr>
        <w:t>８　(その他)</w:t>
      </w:r>
    </w:p>
    <w:p w14:paraId="38ACFC16" w14:textId="0A48F68C" w:rsidR="00DA4BEB" w:rsidRDefault="00DA4BEB" w:rsidP="00DA4BEB">
      <w:pPr>
        <w:ind w:firstLineChars="270" w:firstLine="567"/>
      </w:pPr>
      <w:r>
        <w:rPr>
          <w:rFonts w:hint="eastAsia"/>
        </w:rPr>
        <w:t>本マニュアルは社会状況、ＦＩＣの活動状況に応じて適切に改訂する。</w:t>
      </w:r>
    </w:p>
    <w:p w14:paraId="2C26FF60" w14:textId="6F1FC749" w:rsidR="00DA4BEB" w:rsidRDefault="00DA4BEB" w:rsidP="00285751"/>
    <w:p w14:paraId="312D2B50" w14:textId="77777777" w:rsidR="00DA4BEB" w:rsidRDefault="00DA4BEB" w:rsidP="00285751"/>
    <w:p w14:paraId="35F39D21" w14:textId="13DEB698" w:rsidR="00285751" w:rsidRDefault="00285751" w:rsidP="00285751">
      <w:r>
        <w:rPr>
          <w:rFonts w:hint="eastAsia"/>
        </w:rPr>
        <w:t>(制定・改定履歴)</w:t>
      </w:r>
    </w:p>
    <w:p w14:paraId="54AB8CED" w14:textId="78507232" w:rsidR="00285751" w:rsidRDefault="00285751" w:rsidP="00285751">
      <w:r>
        <w:rPr>
          <w:rFonts w:hint="eastAsia"/>
        </w:rPr>
        <w:t>2021年4月12日　制定</w:t>
      </w:r>
      <w:r w:rsidR="0041183B">
        <w:rPr>
          <w:rFonts w:hint="eastAsia"/>
        </w:rPr>
        <w:t>、施行</w:t>
      </w:r>
    </w:p>
    <w:p w14:paraId="7476AFBF" w14:textId="48517DA7" w:rsidR="005D467B" w:rsidRDefault="005D467B" w:rsidP="00285751">
      <w:pPr>
        <w:rPr>
          <w:rFonts w:hint="eastAsia"/>
        </w:rPr>
      </w:pPr>
      <w:r>
        <w:rPr>
          <w:rFonts w:hint="eastAsia"/>
        </w:rPr>
        <w:t xml:space="preserve">2023年４月1日　改定　</w:t>
      </w:r>
      <w:r>
        <w:rPr>
          <w:rFonts w:hint="eastAsia"/>
          <w:kern w:val="0"/>
          <w:sz w:val="22"/>
        </w:rPr>
        <w:t>６　(ＦＩＣへの連絡)の表改訂</w:t>
      </w:r>
    </w:p>
    <w:sectPr w:rsidR="005D467B" w:rsidSect="00731369">
      <w:pgSz w:w="11906" w:h="16838"/>
      <w:pgMar w:top="1440" w:right="1080" w:bottom="1440" w:left="1080" w:header="851" w:footer="992" w:gutter="0"/>
      <w:cols w:space="425"/>
      <w:docGrid w:type="linesAndChars" w:linePitch="3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A53B1F"/>
    <w:multiLevelType w:val="hybridMultilevel"/>
    <w:tmpl w:val="BD3AF4F2"/>
    <w:lvl w:ilvl="0" w:tplc="DE56135A">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82033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7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424"/>
    <w:rsid w:val="00004D31"/>
    <w:rsid w:val="00010DD1"/>
    <w:rsid w:val="000314E6"/>
    <w:rsid w:val="00050241"/>
    <w:rsid w:val="000C2A85"/>
    <w:rsid w:val="000F3D8D"/>
    <w:rsid w:val="00121DA3"/>
    <w:rsid w:val="00160227"/>
    <w:rsid w:val="001E029F"/>
    <w:rsid w:val="002452D8"/>
    <w:rsid w:val="00285751"/>
    <w:rsid w:val="002D0374"/>
    <w:rsid w:val="00311D17"/>
    <w:rsid w:val="00344F47"/>
    <w:rsid w:val="003B2F01"/>
    <w:rsid w:val="003D0F9A"/>
    <w:rsid w:val="0041183B"/>
    <w:rsid w:val="00443B3D"/>
    <w:rsid w:val="0045266C"/>
    <w:rsid w:val="00452F07"/>
    <w:rsid w:val="00571A24"/>
    <w:rsid w:val="005D467B"/>
    <w:rsid w:val="005F4B1F"/>
    <w:rsid w:val="006E65CF"/>
    <w:rsid w:val="0072299E"/>
    <w:rsid w:val="00731369"/>
    <w:rsid w:val="00794E17"/>
    <w:rsid w:val="007B5C25"/>
    <w:rsid w:val="0082510A"/>
    <w:rsid w:val="00962291"/>
    <w:rsid w:val="009A0C0B"/>
    <w:rsid w:val="009F126F"/>
    <w:rsid w:val="00A0331B"/>
    <w:rsid w:val="00A1470C"/>
    <w:rsid w:val="00A70550"/>
    <w:rsid w:val="00B25AA9"/>
    <w:rsid w:val="00BA7D31"/>
    <w:rsid w:val="00BF09BD"/>
    <w:rsid w:val="00C23E19"/>
    <w:rsid w:val="00C673F0"/>
    <w:rsid w:val="00CF11E7"/>
    <w:rsid w:val="00D93E2B"/>
    <w:rsid w:val="00DA4BEB"/>
    <w:rsid w:val="00DF293E"/>
    <w:rsid w:val="00E459F4"/>
    <w:rsid w:val="00E46424"/>
    <w:rsid w:val="00E722EF"/>
    <w:rsid w:val="00EA2A0F"/>
    <w:rsid w:val="00EE2E8F"/>
    <w:rsid w:val="00F50233"/>
    <w:rsid w:val="00F83608"/>
    <w:rsid w:val="00FA3A67"/>
    <w:rsid w:val="00FA7F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14EF19E"/>
  <w15:chartTrackingRefBased/>
  <w15:docId w15:val="{318C653E-21B1-44C3-99B1-7B346588A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73F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424"/>
    <w:pPr>
      <w:ind w:leftChars="400" w:left="840"/>
    </w:pPr>
  </w:style>
  <w:style w:type="table" w:styleId="a4">
    <w:name w:val="Table Grid"/>
    <w:basedOn w:val="a1"/>
    <w:uiPriority w:val="39"/>
    <w:rsid w:val="00344F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安武 弘幸</cp:lastModifiedBy>
  <cp:revision>2</cp:revision>
  <cp:lastPrinted>2021-03-27T06:14:00Z</cp:lastPrinted>
  <dcterms:created xsi:type="dcterms:W3CDTF">2023-04-02T02:02:00Z</dcterms:created>
  <dcterms:modified xsi:type="dcterms:W3CDTF">2023-04-02T02:02:00Z</dcterms:modified>
</cp:coreProperties>
</file>