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D11F4E" w14:textId="3105A4E0" w:rsidR="005D4742" w:rsidRPr="005D4742" w:rsidRDefault="005D4742" w:rsidP="005D4742">
      <w:pPr>
        <w:jc w:val="center"/>
        <w:rPr>
          <w:b/>
          <w:bCs/>
          <w:sz w:val="28"/>
          <w:szCs w:val="28"/>
        </w:rPr>
      </w:pPr>
      <w:r w:rsidRPr="005D4742">
        <w:rPr>
          <w:rFonts w:hint="eastAsia"/>
          <w:b/>
          <w:bCs/>
          <w:sz w:val="28"/>
          <w:szCs w:val="28"/>
        </w:rPr>
        <w:t>同好会規程</w:t>
      </w:r>
    </w:p>
    <w:p w14:paraId="77859D63" w14:textId="77777777" w:rsidR="005D4742" w:rsidRDefault="005D4742" w:rsidP="005D4742"/>
    <w:p w14:paraId="5BF3C654" w14:textId="77777777" w:rsidR="005D4742" w:rsidRDefault="005D4742" w:rsidP="005D4742">
      <w:pPr>
        <w:pStyle w:val="a3"/>
        <w:numPr>
          <w:ilvl w:val="0"/>
          <w:numId w:val="1"/>
        </w:numPr>
        <w:ind w:leftChars="0"/>
      </w:pPr>
      <w:r>
        <w:rPr>
          <w:rFonts w:hint="eastAsia"/>
        </w:rPr>
        <w:t>（目的）</w:t>
      </w:r>
    </w:p>
    <w:p w14:paraId="76A54E3C" w14:textId="1E5D79FC" w:rsidR="007500A1" w:rsidRDefault="007500A1" w:rsidP="007500A1">
      <w:pPr>
        <w:pStyle w:val="a3"/>
        <w:ind w:leftChars="0" w:left="855"/>
      </w:pPr>
      <w:r w:rsidRPr="005D4742">
        <w:rPr>
          <w:rFonts w:hint="eastAsia"/>
        </w:rPr>
        <w:t>同好会は</w:t>
      </w:r>
      <w:r w:rsidRPr="005D4742">
        <w:t>定款第3条および第４条の目的を達成するため、会員有志による特定分野での研修やフイールド実習などを行う</w:t>
      </w:r>
      <w:r>
        <w:rPr>
          <w:rFonts w:hint="eastAsia"/>
        </w:rPr>
        <w:t>ことを目的とする。</w:t>
      </w:r>
    </w:p>
    <w:p w14:paraId="44FF8003" w14:textId="77777777" w:rsidR="007500A1" w:rsidRPr="007500A1" w:rsidRDefault="007500A1" w:rsidP="007500A1">
      <w:pPr>
        <w:pStyle w:val="a3"/>
        <w:ind w:leftChars="0" w:left="855"/>
      </w:pPr>
    </w:p>
    <w:p w14:paraId="00771316" w14:textId="4AE117AE" w:rsidR="005D4742" w:rsidRDefault="005D4742" w:rsidP="005D4742">
      <w:pPr>
        <w:pStyle w:val="a3"/>
        <w:numPr>
          <w:ilvl w:val="0"/>
          <w:numId w:val="1"/>
        </w:numPr>
        <w:ind w:leftChars="0"/>
      </w:pPr>
      <w:r>
        <w:rPr>
          <w:rFonts w:hint="eastAsia"/>
        </w:rPr>
        <w:t>（登録）</w:t>
      </w:r>
    </w:p>
    <w:p w14:paraId="38564DBF" w14:textId="6309EB8E" w:rsidR="005D4742" w:rsidRDefault="007500A1" w:rsidP="005D4742">
      <w:pPr>
        <w:pStyle w:val="a3"/>
        <w:ind w:leftChars="0" w:left="855"/>
      </w:pPr>
      <w:r>
        <w:rPr>
          <w:rFonts w:hint="eastAsia"/>
        </w:rPr>
        <w:t>同好会は</w:t>
      </w:r>
      <w:r w:rsidR="005D4742" w:rsidRPr="005D4742">
        <w:t>、理事会の承認をもって登録・運営することができる。</w:t>
      </w:r>
    </w:p>
    <w:p w14:paraId="19D54F4F" w14:textId="77777777" w:rsidR="005D4742" w:rsidRDefault="005D4742" w:rsidP="005D4742">
      <w:pPr>
        <w:pStyle w:val="a3"/>
        <w:ind w:leftChars="0" w:left="855"/>
      </w:pPr>
    </w:p>
    <w:p w14:paraId="058C9528" w14:textId="77C7E675" w:rsidR="005D4742" w:rsidRDefault="005D4742" w:rsidP="005D4742">
      <w:pPr>
        <w:pStyle w:val="a3"/>
        <w:numPr>
          <w:ilvl w:val="0"/>
          <w:numId w:val="1"/>
        </w:numPr>
        <w:ind w:leftChars="0"/>
      </w:pPr>
      <w:r>
        <w:rPr>
          <w:rFonts w:hint="eastAsia"/>
        </w:rPr>
        <w:t>（対象)</w:t>
      </w:r>
    </w:p>
    <w:p w14:paraId="6A0DC08A" w14:textId="0DF67AC3" w:rsidR="005D4742" w:rsidRDefault="005D4742" w:rsidP="005D4742">
      <w:pPr>
        <w:pStyle w:val="a3"/>
        <w:ind w:leftChars="0" w:left="855"/>
      </w:pPr>
      <w:r w:rsidRPr="005D4742">
        <w:rPr>
          <w:rFonts w:hint="eastAsia"/>
        </w:rPr>
        <w:t>同好会活動の対象は</w:t>
      </w:r>
      <w:r w:rsidRPr="005D4742">
        <w:t>FIC会員を主体とする</w:t>
      </w:r>
      <w:r w:rsidR="007500A1">
        <w:rPr>
          <w:rFonts w:hint="eastAsia"/>
        </w:rPr>
        <w:t>。</w:t>
      </w:r>
      <w:r w:rsidRPr="005D4742">
        <w:t>森に親しむ会会員、一般市民も</w:t>
      </w:r>
      <w:r w:rsidR="007500A1">
        <w:rPr>
          <w:rFonts w:hint="eastAsia"/>
        </w:rPr>
        <w:t>責任者の判断で</w:t>
      </w:r>
      <w:r w:rsidRPr="005D4742">
        <w:t>参加できるものとする。</w:t>
      </w:r>
      <w:r w:rsidR="003C2174">
        <w:rPr>
          <w:rFonts w:hint="eastAsia"/>
        </w:rPr>
        <w:t>責任者は、安全性や保険の付保</w:t>
      </w:r>
      <w:r w:rsidR="006626A8">
        <w:rPr>
          <w:rFonts w:hint="eastAsia"/>
        </w:rPr>
        <w:t>状況</w:t>
      </w:r>
      <w:r w:rsidR="003C2174">
        <w:rPr>
          <w:rFonts w:hint="eastAsia"/>
        </w:rPr>
        <w:t>などを慎重に考慮した上で参加可否を判断する。尚、</w:t>
      </w:r>
      <w:r w:rsidRPr="005D4742">
        <w:t>FIC会員以外の者が参加</w:t>
      </w:r>
      <w:r w:rsidR="007500A1">
        <w:rPr>
          <w:rFonts w:hint="eastAsia"/>
        </w:rPr>
        <w:t>した</w:t>
      </w:r>
      <w:r w:rsidRPr="005D4742">
        <w:t>場合は、事務局長に報告する。</w:t>
      </w:r>
    </w:p>
    <w:p w14:paraId="5C641C8E" w14:textId="77777777" w:rsidR="005D4742" w:rsidRPr="007500A1" w:rsidRDefault="005D4742" w:rsidP="005D4742">
      <w:pPr>
        <w:pStyle w:val="a3"/>
        <w:ind w:leftChars="0" w:left="855"/>
      </w:pPr>
    </w:p>
    <w:p w14:paraId="2CA05709" w14:textId="77777777" w:rsidR="005D4742" w:rsidRDefault="005D4742" w:rsidP="005D4742">
      <w:pPr>
        <w:pStyle w:val="a3"/>
        <w:numPr>
          <w:ilvl w:val="0"/>
          <w:numId w:val="1"/>
        </w:numPr>
        <w:ind w:leftChars="0"/>
      </w:pPr>
      <w:r>
        <w:rPr>
          <w:rFonts w:hint="eastAsia"/>
        </w:rPr>
        <w:t>（内容）</w:t>
      </w:r>
    </w:p>
    <w:p w14:paraId="1E37B323" w14:textId="3E188B7F" w:rsidR="005D4742" w:rsidRDefault="005D4742" w:rsidP="005D4742">
      <w:pPr>
        <w:pStyle w:val="a3"/>
        <w:ind w:leftChars="0" w:left="855"/>
      </w:pPr>
      <w:r w:rsidRPr="005D4742">
        <w:rPr>
          <w:rFonts w:hint="eastAsia"/>
        </w:rPr>
        <w:t>同好会の活動は会員有志の研修やフイールド実習などを主体とし、その他、</w:t>
      </w:r>
      <w:r w:rsidRPr="005D4742">
        <w:t>FICの自主事業及び受託事業などの要望に応じ協力をするものとする。</w:t>
      </w:r>
    </w:p>
    <w:p w14:paraId="478489D2" w14:textId="77777777" w:rsidR="005D4742" w:rsidRDefault="005D4742" w:rsidP="005D4742"/>
    <w:p w14:paraId="42A80B11" w14:textId="392CF7C0" w:rsidR="005D4742" w:rsidRDefault="005D4742" w:rsidP="005D4742">
      <w:pPr>
        <w:pStyle w:val="a3"/>
        <w:numPr>
          <w:ilvl w:val="0"/>
          <w:numId w:val="1"/>
        </w:numPr>
        <w:ind w:leftChars="0"/>
      </w:pPr>
      <w:r>
        <w:rPr>
          <w:rFonts w:hint="eastAsia"/>
        </w:rPr>
        <w:t>（経費）</w:t>
      </w:r>
    </w:p>
    <w:p w14:paraId="43BD537B" w14:textId="6BE53549" w:rsidR="005D4742" w:rsidRDefault="005D4742" w:rsidP="005D4742">
      <w:pPr>
        <w:pStyle w:val="a3"/>
        <w:ind w:leftChars="0" w:left="855"/>
      </w:pPr>
      <w:r w:rsidRPr="005D4742">
        <w:rPr>
          <w:rFonts w:hint="eastAsia"/>
        </w:rPr>
        <w:t>同好会はその運営に必要な経費を徴収できる。この場合、金銭の授受は</w:t>
      </w:r>
      <w:r w:rsidR="00940340">
        <w:rPr>
          <w:rFonts w:hint="eastAsia"/>
        </w:rPr>
        <w:t>同好会内</w:t>
      </w:r>
      <w:r w:rsidRPr="005D4742">
        <w:t>で完結させる。同好会の経費管理の責任は、同好会の責任者が負うものとする。</w:t>
      </w:r>
    </w:p>
    <w:p w14:paraId="51387A63" w14:textId="77777777" w:rsidR="005D4742" w:rsidRDefault="005D4742" w:rsidP="005D4742">
      <w:pPr>
        <w:pStyle w:val="a3"/>
        <w:ind w:leftChars="0" w:left="855"/>
      </w:pPr>
    </w:p>
    <w:p w14:paraId="7EBC0699" w14:textId="77777777" w:rsidR="005D4742" w:rsidRDefault="005D4742" w:rsidP="005D4742">
      <w:pPr>
        <w:pStyle w:val="a3"/>
        <w:numPr>
          <w:ilvl w:val="0"/>
          <w:numId w:val="1"/>
        </w:numPr>
        <w:ind w:leftChars="0"/>
      </w:pPr>
      <w:r>
        <w:rPr>
          <w:rFonts w:hint="eastAsia"/>
        </w:rPr>
        <w:t>（運営体制）</w:t>
      </w:r>
    </w:p>
    <w:p w14:paraId="5296EA6A" w14:textId="77777777" w:rsidR="00313FC2" w:rsidRDefault="005D4742" w:rsidP="005D4742">
      <w:pPr>
        <w:pStyle w:val="a3"/>
        <w:numPr>
          <w:ilvl w:val="0"/>
          <w:numId w:val="2"/>
        </w:numPr>
        <w:ind w:leftChars="0"/>
      </w:pPr>
      <w:r>
        <w:t>同好会には責任者１名</w:t>
      </w:r>
      <w:r w:rsidR="00940340">
        <w:rPr>
          <w:rFonts w:hint="eastAsia"/>
        </w:rPr>
        <w:t>以上</w:t>
      </w:r>
      <w:r>
        <w:t>を置く。</w:t>
      </w:r>
      <w:r w:rsidR="00940340">
        <w:rPr>
          <w:rFonts w:hint="eastAsia"/>
        </w:rPr>
        <w:t>複数の責任者を置く場合は、代表</w:t>
      </w:r>
      <w:r>
        <w:t>責任者</w:t>
      </w:r>
      <w:r w:rsidR="00940340">
        <w:rPr>
          <w:rFonts w:hint="eastAsia"/>
        </w:rPr>
        <w:t>を定め</w:t>
      </w:r>
      <w:r w:rsidR="00313FC2">
        <w:rPr>
          <w:rFonts w:hint="eastAsia"/>
        </w:rPr>
        <w:t>る。</w:t>
      </w:r>
    </w:p>
    <w:p w14:paraId="40928231" w14:textId="4195075A" w:rsidR="005D4742" w:rsidRDefault="00313FC2" w:rsidP="005D4742">
      <w:pPr>
        <w:pStyle w:val="a3"/>
        <w:numPr>
          <w:ilvl w:val="0"/>
          <w:numId w:val="2"/>
        </w:numPr>
        <w:ind w:leftChars="0"/>
      </w:pPr>
      <w:r>
        <w:rPr>
          <w:rFonts w:hint="eastAsia"/>
        </w:rPr>
        <w:t>責任者は</w:t>
      </w:r>
      <w:r w:rsidR="005D4742">
        <w:t>事務局長の求めに応じて、</w:t>
      </w:r>
      <w:r w:rsidR="005D4742">
        <w:rPr>
          <w:rFonts w:hint="eastAsia"/>
        </w:rPr>
        <w:t>理事</w:t>
      </w:r>
      <w:r w:rsidR="005D4742">
        <w:t>会などでその活動に関する報告をする。</w:t>
      </w:r>
    </w:p>
    <w:p w14:paraId="0D4AFDDE" w14:textId="45246920" w:rsidR="005D4742" w:rsidRDefault="005D4742" w:rsidP="005D4742">
      <w:pPr>
        <w:pStyle w:val="a3"/>
        <w:numPr>
          <w:ilvl w:val="0"/>
          <w:numId w:val="2"/>
        </w:numPr>
        <w:ind w:leftChars="0"/>
      </w:pPr>
      <w:r>
        <w:t>責任者が交代する場合は事前に事務局と協議するものとする。</w:t>
      </w:r>
    </w:p>
    <w:p w14:paraId="78B06892" w14:textId="77777777" w:rsidR="005D4742" w:rsidRDefault="005D4742" w:rsidP="005D4742"/>
    <w:p w14:paraId="22A8AE44" w14:textId="77777777" w:rsidR="005D4742" w:rsidRDefault="005D4742" w:rsidP="005D4742">
      <w:pPr>
        <w:pStyle w:val="a3"/>
        <w:numPr>
          <w:ilvl w:val="0"/>
          <w:numId w:val="1"/>
        </w:numPr>
        <w:ind w:leftChars="0"/>
      </w:pPr>
      <w:r>
        <w:rPr>
          <w:rFonts w:hint="eastAsia"/>
        </w:rPr>
        <w:t>（個人情報管理）</w:t>
      </w:r>
    </w:p>
    <w:p w14:paraId="3C3218AE" w14:textId="7CE3BD3B" w:rsidR="005D4742" w:rsidRDefault="005D4742" w:rsidP="005D4742">
      <w:pPr>
        <w:pStyle w:val="a3"/>
        <w:ind w:leftChars="0" w:left="855"/>
      </w:pPr>
      <w:r>
        <w:rPr>
          <w:rFonts w:hint="eastAsia"/>
        </w:rPr>
        <w:t>同好会活動に関連して収集する、</w:t>
      </w:r>
      <w:r w:rsidR="00940340">
        <w:rPr>
          <w:rFonts w:hint="eastAsia"/>
        </w:rPr>
        <w:t>参加</w:t>
      </w:r>
      <w:r>
        <w:rPr>
          <w:rFonts w:hint="eastAsia"/>
        </w:rPr>
        <w:t>者、その他関係者に関する個人情報は、FICの「個人情報保護規程」に従って管理する。</w:t>
      </w:r>
    </w:p>
    <w:p w14:paraId="6750CB2D" w14:textId="77777777" w:rsidR="005D4742" w:rsidRDefault="005D4742" w:rsidP="005D4742">
      <w:pPr>
        <w:pStyle w:val="a3"/>
        <w:ind w:leftChars="0" w:left="855"/>
      </w:pPr>
    </w:p>
    <w:p w14:paraId="218F6A72" w14:textId="77777777" w:rsidR="005D4742" w:rsidRDefault="005D4742" w:rsidP="005D4742">
      <w:pPr>
        <w:pStyle w:val="a3"/>
        <w:numPr>
          <w:ilvl w:val="0"/>
          <w:numId w:val="1"/>
        </w:numPr>
        <w:ind w:leftChars="0"/>
      </w:pPr>
      <w:r>
        <w:rPr>
          <w:rFonts w:hint="eastAsia"/>
        </w:rPr>
        <w:t>（安全・保険）</w:t>
      </w:r>
    </w:p>
    <w:p w14:paraId="343EBF76" w14:textId="5435B568" w:rsidR="005D4742" w:rsidRDefault="005D4742" w:rsidP="005D4742">
      <w:pPr>
        <w:pStyle w:val="a3"/>
        <w:ind w:leftChars="0" w:left="855"/>
      </w:pPr>
      <w:r>
        <w:rPr>
          <w:rFonts w:hint="eastAsia"/>
        </w:rPr>
        <w:t>同好会の活動に関する安全管理は、FICの「安全</w:t>
      </w:r>
      <w:r w:rsidR="004B5AB5">
        <w:rPr>
          <w:rFonts w:hint="eastAsia"/>
        </w:rPr>
        <w:t>管理規程」「</w:t>
      </w:r>
      <w:r>
        <w:rPr>
          <w:rFonts w:hint="eastAsia"/>
        </w:rPr>
        <w:t>保険管理規程」に従</w:t>
      </w:r>
      <w:r>
        <w:rPr>
          <w:rFonts w:hint="eastAsia"/>
        </w:rPr>
        <w:lastRenderedPageBreak/>
        <w:t>って実施す</w:t>
      </w:r>
      <w:r w:rsidR="00C847D6">
        <w:rPr>
          <w:rFonts w:hint="eastAsia"/>
        </w:rPr>
        <w:t>る。</w:t>
      </w:r>
    </w:p>
    <w:p w14:paraId="6643F3A6" w14:textId="77777777" w:rsidR="005D4742" w:rsidRDefault="005D4742" w:rsidP="005D4742">
      <w:pPr>
        <w:pStyle w:val="a3"/>
        <w:ind w:leftChars="0" w:left="855"/>
      </w:pPr>
    </w:p>
    <w:p w14:paraId="57E702B7" w14:textId="232F6751" w:rsidR="005D4742" w:rsidRDefault="005D4742" w:rsidP="005D4742">
      <w:pPr>
        <w:pStyle w:val="a3"/>
        <w:numPr>
          <w:ilvl w:val="0"/>
          <w:numId w:val="1"/>
        </w:numPr>
        <w:ind w:leftChars="0"/>
      </w:pPr>
      <w:r>
        <w:rPr>
          <w:rFonts w:hint="eastAsia"/>
        </w:rPr>
        <w:t>（解散）</w:t>
      </w:r>
    </w:p>
    <w:p w14:paraId="59DDFD6C" w14:textId="344FF393" w:rsidR="002117DF" w:rsidRDefault="002117DF" w:rsidP="002117DF">
      <w:pPr>
        <w:pStyle w:val="a3"/>
        <w:ind w:leftChars="0" w:left="855"/>
      </w:pPr>
      <w:r w:rsidRPr="005D4742">
        <w:rPr>
          <w:rFonts w:hint="eastAsia"/>
        </w:rPr>
        <w:t>同好会の解散にあたっては、責任者より事務局長あてに速やかに同好会解散の報告を行うこととする。</w:t>
      </w:r>
    </w:p>
    <w:p w14:paraId="7A4011FC" w14:textId="77777777" w:rsidR="002117DF" w:rsidRDefault="002117DF" w:rsidP="002117DF">
      <w:pPr>
        <w:pStyle w:val="a3"/>
        <w:ind w:leftChars="0" w:left="855"/>
      </w:pPr>
    </w:p>
    <w:p w14:paraId="7956BD94" w14:textId="77777777" w:rsidR="005D4742" w:rsidRDefault="005D4742" w:rsidP="005D4742">
      <w:pPr>
        <w:pStyle w:val="a3"/>
        <w:numPr>
          <w:ilvl w:val="0"/>
          <w:numId w:val="1"/>
        </w:numPr>
        <w:ind w:leftChars="0"/>
      </w:pPr>
      <w:r>
        <w:rPr>
          <w:rFonts w:hint="eastAsia"/>
        </w:rPr>
        <w:t>（その他)</w:t>
      </w:r>
    </w:p>
    <w:p w14:paraId="310B4499" w14:textId="06F67880" w:rsidR="002117DF" w:rsidRDefault="005D4742" w:rsidP="002117DF">
      <w:pPr>
        <w:ind w:firstLineChars="200" w:firstLine="420"/>
      </w:pPr>
      <w:r>
        <w:rPr>
          <w:rFonts w:hint="eastAsia"/>
        </w:rPr>
        <w:t xml:space="preserve">　</w:t>
      </w:r>
      <w:r w:rsidR="002117DF">
        <w:rPr>
          <w:rFonts w:hint="eastAsia"/>
        </w:rPr>
        <w:t>本規程に定めのない事項については、理事会にて討議・決定するものとする。</w:t>
      </w:r>
    </w:p>
    <w:p w14:paraId="7F98AD4A" w14:textId="1853635F" w:rsidR="005D4742" w:rsidRPr="002117DF" w:rsidRDefault="005D4742" w:rsidP="005D4742"/>
    <w:p w14:paraId="1F3CF81B" w14:textId="77777777" w:rsidR="005D4742" w:rsidRDefault="005D4742" w:rsidP="005D4742">
      <w:bookmarkStart w:id="0" w:name="_Hlk62581408"/>
      <w:r>
        <w:rPr>
          <w:rFonts w:hint="eastAsia"/>
        </w:rPr>
        <w:t>(制定・改定履歴)</w:t>
      </w:r>
    </w:p>
    <w:bookmarkEnd w:id="0"/>
    <w:p w14:paraId="0106DFFB" w14:textId="3F26E6B0" w:rsidR="005D4742" w:rsidRDefault="008D103B" w:rsidP="005D4742">
      <w:r>
        <w:rPr>
          <w:rFonts w:hint="eastAsia"/>
        </w:rPr>
        <w:t xml:space="preserve">付則1　</w:t>
      </w:r>
      <w:r w:rsidR="005D4742">
        <w:rPr>
          <w:rFonts w:hint="eastAsia"/>
        </w:rPr>
        <w:t>2021年4月12日　制定</w:t>
      </w:r>
      <w:r>
        <w:rPr>
          <w:rFonts w:hint="eastAsia"/>
        </w:rPr>
        <w:t>、施行</w:t>
      </w:r>
      <w:r w:rsidR="005D4742">
        <w:rPr>
          <w:rFonts w:hint="eastAsia"/>
        </w:rPr>
        <w:t xml:space="preserve">　</w:t>
      </w:r>
    </w:p>
    <w:p w14:paraId="6DC33CC0" w14:textId="77777777" w:rsidR="000C43FD" w:rsidRPr="005D4742" w:rsidRDefault="000C43FD"/>
    <w:sectPr w:rsidR="000C43FD" w:rsidRPr="005D474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8C7AD1" w14:textId="77777777" w:rsidR="002B7DDE" w:rsidRDefault="002B7DDE" w:rsidP="002117DF">
      <w:r>
        <w:separator/>
      </w:r>
    </w:p>
  </w:endnote>
  <w:endnote w:type="continuationSeparator" w:id="0">
    <w:p w14:paraId="5ED4CACD" w14:textId="77777777" w:rsidR="002B7DDE" w:rsidRDefault="002B7DDE" w:rsidP="00211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2399A1" w14:textId="77777777" w:rsidR="002B7DDE" w:rsidRDefault="002B7DDE" w:rsidP="002117DF">
      <w:r>
        <w:separator/>
      </w:r>
    </w:p>
  </w:footnote>
  <w:footnote w:type="continuationSeparator" w:id="0">
    <w:p w14:paraId="69087827" w14:textId="77777777" w:rsidR="002B7DDE" w:rsidRDefault="002B7DDE" w:rsidP="002117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A53B1F"/>
    <w:multiLevelType w:val="hybridMultilevel"/>
    <w:tmpl w:val="BD3AF4F2"/>
    <w:lvl w:ilvl="0" w:tplc="DE56135A">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CED2C67"/>
    <w:multiLevelType w:val="hybridMultilevel"/>
    <w:tmpl w:val="AA60DA84"/>
    <w:lvl w:ilvl="0" w:tplc="9D28B4FC">
      <w:start w:val="1"/>
      <w:numFmt w:val="decimal"/>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742"/>
    <w:rsid w:val="000C43FD"/>
    <w:rsid w:val="002117DF"/>
    <w:rsid w:val="00296238"/>
    <w:rsid w:val="002B7DDE"/>
    <w:rsid w:val="00313FC2"/>
    <w:rsid w:val="003C2174"/>
    <w:rsid w:val="00473BD7"/>
    <w:rsid w:val="004B5AB5"/>
    <w:rsid w:val="005D4742"/>
    <w:rsid w:val="006626A8"/>
    <w:rsid w:val="007500A1"/>
    <w:rsid w:val="008D103B"/>
    <w:rsid w:val="00931064"/>
    <w:rsid w:val="00940340"/>
    <w:rsid w:val="00C847D6"/>
    <w:rsid w:val="00DD4B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B0B548"/>
  <w15:chartTrackingRefBased/>
  <w15:docId w15:val="{AD4BF530-2BE0-400D-B67D-F200FA0FF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7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4742"/>
    <w:pPr>
      <w:ind w:leftChars="400" w:left="840"/>
    </w:pPr>
  </w:style>
  <w:style w:type="paragraph" w:styleId="a4">
    <w:name w:val="header"/>
    <w:basedOn w:val="a"/>
    <w:link w:val="a5"/>
    <w:uiPriority w:val="99"/>
    <w:unhideWhenUsed/>
    <w:rsid w:val="002117DF"/>
    <w:pPr>
      <w:tabs>
        <w:tab w:val="center" w:pos="4252"/>
        <w:tab w:val="right" w:pos="8504"/>
      </w:tabs>
      <w:snapToGrid w:val="0"/>
    </w:pPr>
  </w:style>
  <w:style w:type="character" w:customStyle="1" w:styleId="a5">
    <w:name w:val="ヘッダー (文字)"/>
    <w:basedOn w:val="a0"/>
    <w:link w:val="a4"/>
    <w:uiPriority w:val="99"/>
    <w:rsid w:val="002117DF"/>
  </w:style>
  <w:style w:type="paragraph" w:styleId="a6">
    <w:name w:val="footer"/>
    <w:basedOn w:val="a"/>
    <w:link w:val="a7"/>
    <w:uiPriority w:val="99"/>
    <w:unhideWhenUsed/>
    <w:rsid w:val="002117DF"/>
    <w:pPr>
      <w:tabs>
        <w:tab w:val="center" w:pos="4252"/>
        <w:tab w:val="right" w:pos="8504"/>
      </w:tabs>
      <w:snapToGrid w:val="0"/>
    </w:pPr>
  </w:style>
  <w:style w:type="character" w:customStyle="1" w:styleId="a7">
    <w:name w:val="フッター (文字)"/>
    <w:basedOn w:val="a0"/>
    <w:link w:val="a6"/>
    <w:uiPriority w:val="99"/>
    <w:rsid w:val="00211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安武 弘幸</cp:lastModifiedBy>
  <cp:revision>7</cp:revision>
  <dcterms:created xsi:type="dcterms:W3CDTF">2021-01-26T05:04:00Z</dcterms:created>
  <dcterms:modified xsi:type="dcterms:W3CDTF">2021-03-18T08:31:00Z</dcterms:modified>
</cp:coreProperties>
</file>